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0B" w:rsidRPr="00A23023" w:rsidRDefault="00B7770B" w:rsidP="00B7770B">
      <w:pPr>
        <w:pStyle w:val="Geenafstand"/>
        <w:rPr>
          <w:rFonts w:cs="Times New Roman"/>
          <w:sz w:val="24"/>
          <w:szCs w:val="24"/>
        </w:rPr>
      </w:pPr>
      <w:r w:rsidRPr="00A23023">
        <w:rPr>
          <w:rFonts w:cs="Times New Roman"/>
          <w:sz w:val="24"/>
          <w:szCs w:val="24"/>
        </w:rPr>
        <w:t xml:space="preserve">Beste ouders, </w:t>
      </w:r>
    </w:p>
    <w:p w:rsidR="00B7770B" w:rsidRPr="00A23023" w:rsidRDefault="00B7770B" w:rsidP="00B7770B">
      <w:pPr>
        <w:pStyle w:val="Geenafstand"/>
        <w:rPr>
          <w:rFonts w:cs="Times New Roman"/>
          <w:sz w:val="24"/>
          <w:szCs w:val="24"/>
        </w:rPr>
      </w:pPr>
    </w:p>
    <w:p w:rsidR="00C062C5" w:rsidRPr="00A23023" w:rsidRDefault="00A23023" w:rsidP="00B7770B">
      <w:pPr>
        <w:pStyle w:val="Geenafstand"/>
        <w:rPr>
          <w:rFonts w:cs="Times New Roman"/>
          <w:sz w:val="24"/>
          <w:szCs w:val="24"/>
        </w:rPr>
      </w:pPr>
      <w:r w:rsidRPr="00A23023">
        <w:rPr>
          <w:rFonts w:cs="Times New Roman"/>
          <w:sz w:val="24"/>
          <w:szCs w:val="24"/>
        </w:rPr>
        <w:t>In juni 2018</w:t>
      </w:r>
      <w:r w:rsidR="00B7770B" w:rsidRPr="00A23023">
        <w:rPr>
          <w:rFonts w:cs="Times New Roman"/>
          <w:sz w:val="24"/>
          <w:szCs w:val="24"/>
        </w:rPr>
        <w:t xml:space="preserve"> hebben onze leerlingen allerlei toetsen gemaakt van Cito. Wij analyseren deze toetsen schoolbreed en onderstaande conclusie geeft weer wat uit deze analyses gekomen is. Het hele document kunt via </w:t>
      </w:r>
      <w:hyperlink r:id="rId5" w:history="1">
        <w:r w:rsidR="00B7770B" w:rsidRPr="00A23023">
          <w:rPr>
            <w:rStyle w:val="Hyperlink"/>
            <w:rFonts w:cs="Times New Roman"/>
            <w:sz w:val="24"/>
            <w:szCs w:val="24"/>
          </w:rPr>
          <w:t>info@gbbenjamin.nl</w:t>
        </w:r>
      </w:hyperlink>
      <w:r w:rsidR="00B7770B" w:rsidRPr="00A23023">
        <w:rPr>
          <w:rFonts w:cs="Times New Roman"/>
          <w:sz w:val="24"/>
          <w:szCs w:val="24"/>
        </w:rPr>
        <w:t xml:space="preserve"> opvragen.</w:t>
      </w:r>
    </w:p>
    <w:p w:rsidR="00B7770B" w:rsidRPr="00A23023" w:rsidRDefault="00B7770B" w:rsidP="00B7770B">
      <w:pPr>
        <w:pStyle w:val="Geenafstand"/>
        <w:rPr>
          <w:rFonts w:cs="Times New Roman"/>
          <w:sz w:val="24"/>
          <w:szCs w:val="24"/>
        </w:rPr>
      </w:pPr>
    </w:p>
    <w:p w:rsidR="00B7770B" w:rsidRPr="00A23023" w:rsidRDefault="00B7770B" w:rsidP="00B7770B">
      <w:pPr>
        <w:pStyle w:val="Geenafstand"/>
        <w:rPr>
          <w:rFonts w:cs="Times New Roman"/>
          <w:sz w:val="24"/>
          <w:szCs w:val="24"/>
        </w:rPr>
      </w:pPr>
      <w:r w:rsidRPr="00A23023">
        <w:rPr>
          <w:b/>
          <w:sz w:val="24"/>
          <w:szCs w:val="24"/>
        </w:rPr>
        <w:t>Samenvatting en a</w:t>
      </w:r>
      <w:r w:rsidR="00A23023" w:rsidRPr="00A23023">
        <w:rPr>
          <w:b/>
          <w:sz w:val="24"/>
          <w:szCs w:val="24"/>
        </w:rPr>
        <w:t>ctiepunten opbrengsten juni 2018</w:t>
      </w:r>
    </w:p>
    <w:p w:rsidR="00A23023" w:rsidRDefault="00A23023" w:rsidP="00A23023">
      <w:pPr>
        <w:rPr>
          <w:rFonts w:asciiTheme="minorHAnsi" w:hAnsiTheme="minorHAnsi"/>
          <w:sz w:val="24"/>
          <w:szCs w:val="24"/>
        </w:rPr>
      </w:pPr>
    </w:p>
    <w:p w:rsidR="00A23023" w:rsidRPr="00A23023" w:rsidRDefault="00A23023" w:rsidP="00A23023">
      <w:pPr>
        <w:rPr>
          <w:rFonts w:asciiTheme="minorHAnsi" w:hAnsiTheme="minorHAnsi"/>
          <w:sz w:val="24"/>
          <w:szCs w:val="24"/>
        </w:rPr>
      </w:pPr>
      <w:r w:rsidRPr="00A23023">
        <w:rPr>
          <w:rFonts w:asciiTheme="minorHAnsi" w:hAnsiTheme="minorHAnsi"/>
          <w:sz w:val="24"/>
          <w:szCs w:val="24"/>
        </w:rPr>
        <w:t>Opnieuw hebben we een mooi schooljaar achter de rug. Dankbaarheid overheerst! We zien uit naar de komende jaren, vooral omdat er vanuit het ministerie voldoende geld is vrijgekomen om voor het eerst sinds vele jaren alle groepen enkel te roosteren en zeer klein te houden. We gaan een toekomst tegemoet met enkele groepen van ongeveer 20 leerlingen en verwachten dat dit een positief effect zal hebben op de groepssfeer, het concentratievermogen van de leerlingen en de effectiviteit van de instructies.</w:t>
      </w:r>
    </w:p>
    <w:p w:rsidR="00A23023" w:rsidRPr="00A23023" w:rsidRDefault="00A23023" w:rsidP="00A23023">
      <w:pPr>
        <w:rPr>
          <w:rFonts w:asciiTheme="minorHAnsi" w:hAnsiTheme="minorHAnsi"/>
          <w:sz w:val="24"/>
          <w:szCs w:val="24"/>
          <w:highlight w:val="yellow"/>
        </w:rPr>
      </w:pPr>
    </w:p>
    <w:p w:rsidR="00A23023" w:rsidRPr="00A23023" w:rsidRDefault="00A23023" w:rsidP="00A23023">
      <w:pPr>
        <w:rPr>
          <w:rFonts w:asciiTheme="minorHAnsi" w:hAnsiTheme="minorHAnsi"/>
          <w:b/>
          <w:sz w:val="24"/>
          <w:szCs w:val="24"/>
        </w:rPr>
      </w:pPr>
      <w:r w:rsidRPr="00A23023">
        <w:rPr>
          <w:rFonts w:asciiTheme="minorHAnsi" w:hAnsiTheme="minorHAnsi"/>
          <w:b/>
          <w:sz w:val="24"/>
          <w:szCs w:val="24"/>
        </w:rPr>
        <w:t>Rekenen</w:t>
      </w:r>
    </w:p>
    <w:p w:rsidR="00A23023" w:rsidRPr="00A23023" w:rsidRDefault="00A23023" w:rsidP="00A23023">
      <w:pPr>
        <w:rPr>
          <w:rFonts w:asciiTheme="minorHAnsi" w:hAnsiTheme="minorHAnsi"/>
          <w:sz w:val="24"/>
          <w:szCs w:val="24"/>
        </w:rPr>
      </w:pPr>
      <w:r w:rsidRPr="00A23023">
        <w:rPr>
          <w:rFonts w:asciiTheme="minorHAnsi" w:hAnsiTheme="minorHAnsi"/>
          <w:sz w:val="24"/>
          <w:szCs w:val="24"/>
        </w:rPr>
        <w:t xml:space="preserve">In de klassen is de afgelopen tijd geëxperimenteerd met dagelijks meer aandacht automatiseren. Er zijn verschillende vormen van automatiseren uitgeprobeerd (zoals rekenbal, met sprongen vooruit tellen, werkbladen, </w:t>
      </w:r>
      <w:proofErr w:type="spellStart"/>
      <w:r w:rsidRPr="00A23023">
        <w:rPr>
          <w:rFonts w:asciiTheme="minorHAnsi" w:hAnsiTheme="minorHAnsi"/>
          <w:sz w:val="24"/>
          <w:szCs w:val="24"/>
        </w:rPr>
        <w:t>tafel-liedjes</w:t>
      </w:r>
      <w:proofErr w:type="spellEnd"/>
      <w:r w:rsidRPr="00A23023">
        <w:rPr>
          <w:rFonts w:asciiTheme="minorHAnsi" w:hAnsiTheme="minorHAnsi"/>
          <w:sz w:val="24"/>
          <w:szCs w:val="24"/>
        </w:rPr>
        <w:t xml:space="preserve"> enz.). De bedoeling is om dit het komend cursusjaar structureel tijdens het begin of eind van de rekenles in te plannen (ongeveer 10 minuten) en te verantwoorden in het logboek. </w:t>
      </w:r>
    </w:p>
    <w:p w:rsidR="00A23023" w:rsidRPr="00A23023" w:rsidRDefault="00A23023" w:rsidP="00A23023">
      <w:pPr>
        <w:rPr>
          <w:rFonts w:asciiTheme="minorHAnsi" w:hAnsiTheme="minorHAnsi"/>
          <w:sz w:val="24"/>
          <w:szCs w:val="24"/>
        </w:rPr>
      </w:pPr>
      <w:r w:rsidRPr="00A23023">
        <w:rPr>
          <w:rFonts w:asciiTheme="minorHAnsi" w:hAnsiTheme="minorHAnsi"/>
          <w:sz w:val="24"/>
          <w:szCs w:val="24"/>
        </w:rPr>
        <w:t>De rekenspecialist zal dit ook gaan observeren in de klassen.</w:t>
      </w:r>
    </w:p>
    <w:p w:rsidR="00A23023" w:rsidRPr="00A23023" w:rsidRDefault="00A23023" w:rsidP="00A23023">
      <w:pPr>
        <w:rPr>
          <w:rFonts w:asciiTheme="minorHAnsi" w:hAnsiTheme="minorHAnsi"/>
          <w:sz w:val="24"/>
          <w:szCs w:val="24"/>
        </w:rPr>
      </w:pPr>
      <w:r w:rsidRPr="00A23023">
        <w:rPr>
          <w:rFonts w:asciiTheme="minorHAnsi" w:hAnsiTheme="minorHAnsi"/>
          <w:sz w:val="24"/>
          <w:szCs w:val="24"/>
        </w:rPr>
        <w:t xml:space="preserve">De rekensommen van onze methode zijn soms verpakt in aansprekende verhaaltjes en voorzien van veel plaatsjes en tekeningen. Uit landelijk onderzoek en in de praktijk zien we dat de rekenzwakke kinderen hierdoor soms cognitief overbelast worden en in verwarring raken. Leerlingen zien door de bomen het bos niet meer en er ontstaat verwarring in plaats van begrip. </w:t>
      </w:r>
    </w:p>
    <w:p w:rsidR="00A23023" w:rsidRPr="00A23023" w:rsidRDefault="00A23023" w:rsidP="00A23023">
      <w:pPr>
        <w:rPr>
          <w:rFonts w:asciiTheme="minorHAnsi" w:hAnsiTheme="minorHAnsi"/>
          <w:sz w:val="24"/>
          <w:szCs w:val="24"/>
        </w:rPr>
      </w:pPr>
      <w:r w:rsidRPr="00A23023">
        <w:rPr>
          <w:rFonts w:asciiTheme="minorHAnsi" w:hAnsiTheme="minorHAnsi"/>
          <w:sz w:val="24"/>
          <w:szCs w:val="24"/>
        </w:rPr>
        <w:t xml:space="preserve">Het komende jaar zullen we er naar streven om de instructie zo veel mogelijk te gaan versimpelen. We bedoelen hiermee dat we eerst aan de hand van kale sommen de instructie geven en daarna voor de sterke leerlingen overgaan op de verhaaltjes, plaatjes enz. </w:t>
      </w:r>
    </w:p>
    <w:p w:rsidR="00A23023" w:rsidRPr="00A23023" w:rsidRDefault="00A23023" w:rsidP="00A23023">
      <w:pPr>
        <w:rPr>
          <w:rFonts w:asciiTheme="minorHAnsi" w:hAnsiTheme="minorHAnsi"/>
          <w:color w:val="000000" w:themeColor="text1"/>
          <w:sz w:val="24"/>
          <w:szCs w:val="24"/>
        </w:rPr>
      </w:pPr>
      <w:r w:rsidRPr="00A23023">
        <w:rPr>
          <w:rFonts w:asciiTheme="minorHAnsi" w:hAnsiTheme="minorHAnsi"/>
          <w:color w:val="000000" w:themeColor="text1"/>
          <w:sz w:val="24"/>
          <w:szCs w:val="24"/>
        </w:rPr>
        <w:t>Nog meer dan andere jaren gaan we het komende cursusjaar werken met vaste oplossingsprocedures die door de leerkrachten worden uitgelegd (voordoen, samendoen, nadoen) en samen met de kinderen wordt ingeoefend, totdat ze deze vlot en foutloos beheersen. Er komt dus meer aandacht voor expliciete directe instructie (leerlingen stapsgewijs helpen en actief de leerstof eigen maken, waardoor zij succeservaringen opdoen) en herhaling.</w:t>
      </w:r>
    </w:p>
    <w:p w:rsidR="00A23023" w:rsidRPr="00A23023" w:rsidRDefault="00A23023" w:rsidP="00A23023">
      <w:pPr>
        <w:rPr>
          <w:rFonts w:asciiTheme="minorHAnsi" w:hAnsiTheme="minorHAnsi"/>
          <w:color w:val="000000" w:themeColor="text1"/>
          <w:sz w:val="24"/>
          <w:szCs w:val="24"/>
        </w:rPr>
      </w:pPr>
      <w:r w:rsidRPr="00A23023">
        <w:rPr>
          <w:rFonts w:asciiTheme="minorHAnsi" w:hAnsiTheme="minorHAnsi"/>
          <w:color w:val="000000" w:themeColor="text1"/>
          <w:sz w:val="24"/>
          <w:szCs w:val="24"/>
        </w:rPr>
        <w:t>Samengevat:</w:t>
      </w:r>
    </w:p>
    <w:p w:rsidR="00A23023" w:rsidRPr="00A23023" w:rsidRDefault="00A23023" w:rsidP="00A23023">
      <w:pPr>
        <w:pStyle w:val="Lijstalinea"/>
        <w:numPr>
          <w:ilvl w:val="0"/>
          <w:numId w:val="2"/>
        </w:numPr>
        <w:snapToGrid w:val="0"/>
        <w:rPr>
          <w:rFonts w:asciiTheme="minorHAnsi" w:hAnsiTheme="minorHAnsi"/>
          <w:color w:val="000000" w:themeColor="text1"/>
          <w:sz w:val="24"/>
          <w:szCs w:val="24"/>
        </w:rPr>
      </w:pPr>
      <w:r w:rsidRPr="00A23023">
        <w:rPr>
          <w:rFonts w:asciiTheme="minorHAnsi" w:hAnsiTheme="minorHAnsi"/>
          <w:color w:val="000000" w:themeColor="text1"/>
          <w:sz w:val="24"/>
          <w:szCs w:val="24"/>
        </w:rPr>
        <w:t>Dagelijks 10 minuten automatiseren</w:t>
      </w:r>
    </w:p>
    <w:p w:rsidR="00A23023" w:rsidRPr="00A23023" w:rsidRDefault="00A23023" w:rsidP="00A23023">
      <w:pPr>
        <w:pStyle w:val="Lijstalinea"/>
        <w:numPr>
          <w:ilvl w:val="0"/>
          <w:numId w:val="2"/>
        </w:numPr>
        <w:snapToGrid w:val="0"/>
        <w:rPr>
          <w:rFonts w:asciiTheme="minorHAnsi" w:hAnsiTheme="minorHAnsi"/>
          <w:color w:val="000000" w:themeColor="text1"/>
          <w:sz w:val="24"/>
          <w:szCs w:val="24"/>
        </w:rPr>
      </w:pPr>
      <w:r w:rsidRPr="00A23023">
        <w:rPr>
          <w:rFonts w:asciiTheme="minorHAnsi" w:hAnsiTheme="minorHAnsi"/>
          <w:color w:val="000000" w:themeColor="text1"/>
          <w:sz w:val="24"/>
          <w:szCs w:val="24"/>
        </w:rPr>
        <w:t>Instructie in heldere stappen</w:t>
      </w:r>
    </w:p>
    <w:p w:rsidR="00A23023" w:rsidRPr="00A23023" w:rsidRDefault="00A23023" w:rsidP="00A23023">
      <w:pPr>
        <w:pStyle w:val="Lijstalinea"/>
        <w:numPr>
          <w:ilvl w:val="0"/>
          <w:numId w:val="2"/>
        </w:numPr>
        <w:snapToGrid w:val="0"/>
        <w:rPr>
          <w:rFonts w:asciiTheme="minorHAnsi" w:hAnsiTheme="minorHAnsi"/>
          <w:color w:val="000000" w:themeColor="text1"/>
          <w:sz w:val="24"/>
          <w:szCs w:val="24"/>
        </w:rPr>
      </w:pPr>
      <w:r w:rsidRPr="00A23023">
        <w:rPr>
          <w:rFonts w:asciiTheme="minorHAnsi" w:hAnsiTheme="minorHAnsi"/>
          <w:color w:val="000000" w:themeColor="text1"/>
          <w:sz w:val="24"/>
          <w:szCs w:val="24"/>
        </w:rPr>
        <w:t>Veel herhalen en oefenen</w:t>
      </w:r>
    </w:p>
    <w:p w:rsidR="00A23023" w:rsidRPr="00A23023" w:rsidRDefault="00A23023" w:rsidP="00A23023">
      <w:pPr>
        <w:pStyle w:val="Lijstalinea"/>
        <w:numPr>
          <w:ilvl w:val="0"/>
          <w:numId w:val="2"/>
        </w:numPr>
        <w:snapToGrid w:val="0"/>
        <w:rPr>
          <w:rFonts w:asciiTheme="minorHAnsi" w:hAnsiTheme="minorHAnsi"/>
          <w:color w:val="000000" w:themeColor="text1"/>
          <w:sz w:val="24"/>
          <w:szCs w:val="24"/>
        </w:rPr>
      </w:pPr>
      <w:r w:rsidRPr="00A23023">
        <w:rPr>
          <w:rFonts w:asciiTheme="minorHAnsi" w:hAnsiTheme="minorHAnsi"/>
          <w:color w:val="000000" w:themeColor="text1"/>
          <w:sz w:val="24"/>
          <w:szCs w:val="24"/>
        </w:rPr>
        <w:t>Eerst het rekenen, dan de verhaaltjes</w:t>
      </w:r>
    </w:p>
    <w:p w:rsidR="00A23023" w:rsidRPr="00A23023" w:rsidRDefault="00A23023" w:rsidP="00A23023">
      <w:pPr>
        <w:rPr>
          <w:rFonts w:asciiTheme="minorHAnsi" w:hAnsiTheme="minorHAnsi"/>
          <w:sz w:val="24"/>
          <w:szCs w:val="24"/>
        </w:rPr>
      </w:pPr>
      <w:r w:rsidRPr="00A23023">
        <w:rPr>
          <w:rFonts w:asciiTheme="minorHAnsi" w:hAnsiTheme="minorHAnsi"/>
          <w:sz w:val="24"/>
          <w:szCs w:val="24"/>
        </w:rPr>
        <w:t xml:space="preserve">Het komend cursusjaar gaan we teambreed een </w:t>
      </w:r>
      <w:r w:rsidRPr="00A23023">
        <w:rPr>
          <w:rFonts w:asciiTheme="minorHAnsi" w:hAnsiTheme="minorHAnsi"/>
          <w:b/>
          <w:sz w:val="24"/>
          <w:szCs w:val="24"/>
        </w:rPr>
        <w:t>‘Cursus getalbegrip groep 1 t/m 8’</w:t>
      </w:r>
      <w:r w:rsidRPr="00A23023">
        <w:rPr>
          <w:rFonts w:asciiTheme="minorHAnsi" w:hAnsiTheme="minorHAnsi"/>
          <w:sz w:val="24"/>
          <w:szCs w:val="24"/>
        </w:rPr>
        <w:t xml:space="preserve"> volgen die wordt gegeven door een externe rekenspecialist. Hieruit voortvloeiend zullen uitgebreide analyses van het rekenonderwijs binnen onze school ontstaan van de </w:t>
      </w:r>
      <w:proofErr w:type="spellStart"/>
      <w:r w:rsidRPr="00A23023">
        <w:rPr>
          <w:rFonts w:asciiTheme="minorHAnsi" w:hAnsiTheme="minorHAnsi"/>
          <w:sz w:val="24"/>
          <w:szCs w:val="24"/>
        </w:rPr>
        <w:t>onder-</w:t>
      </w:r>
      <w:proofErr w:type="spellEnd"/>
      <w:r w:rsidRPr="00A23023">
        <w:rPr>
          <w:rFonts w:asciiTheme="minorHAnsi" w:hAnsiTheme="minorHAnsi"/>
          <w:sz w:val="24"/>
          <w:szCs w:val="24"/>
        </w:rPr>
        <w:t xml:space="preserve">, midden en bovenbouw. De analyses zullen uitgevoerd door de intern begeleider en de rekenspecialist onder leiding van de externe rekenspecialist.  </w:t>
      </w:r>
    </w:p>
    <w:p w:rsidR="00A23023" w:rsidRPr="00A23023" w:rsidRDefault="00A23023" w:rsidP="00A23023">
      <w:pPr>
        <w:rPr>
          <w:rFonts w:asciiTheme="minorHAnsi" w:hAnsiTheme="minorHAnsi"/>
          <w:b/>
          <w:sz w:val="24"/>
          <w:szCs w:val="24"/>
        </w:rPr>
      </w:pPr>
    </w:p>
    <w:p w:rsidR="00A23023" w:rsidRPr="00A23023" w:rsidRDefault="00A23023" w:rsidP="00A23023">
      <w:pPr>
        <w:rPr>
          <w:rFonts w:asciiTheme="minorHAnsi" w:hAnsiTheme="minorHAnsi"/>
          <w:b/>
          <w:sz w:val="24"/>
          <w:szCs w:val="24"/>
        </w:rPr>
      </w:pPr>
      <w:r w:rsidRPr="00A23023">
        <w:rPr>
          <w:rFonts w:asciiTheme="minorHAnsi" w:hAnsiTheme="minorHAnsi"/>
          <w:b/>
          <w:sz w:val="24"/>
          <w:szCs w:val="24"/>
        </w:rPr>
        <w:lastRenderedPageBreak/>
        <w:t>Technisch lezen</w:t>
      </w:r>
    </w:p>
    <w:p w:rsidR="00A23023" w:rsidRPr="00A23023" w:rsidRDefault="00A23023" w:rsidP="00A23023">
      <w:pPr>
        <w:rPr>
          <w:rFonts w:asciiTheme="minorHAnsi" w:hAnsiTheme="minorHAnsi"/>
          <w:sz w:val="24"/>
          <w:szCs w:val="24"/>
        </w:rPr>
      </w:pPr>
      <w:r w:rsidRPr="00A23023">
        <w:rPr>
          <w:rFonts w:asciiTheme="minorHAnsi" w:hAnsiTheme="minorHAnsi"/>
          <w:sz w:val="24"/>
          <w:szCs w:val="24"/>
        </w:rPr>
        <w:t>We zijn ontzettend blij met de stappen die we op dit vakgebied hebben ondernomen. Het loslaten van een technisch leesmethode en de nieuwste inzichten implementeren in een eigen beleid blijkt het beste te zijn wat we hadden kunnen doen voor onze school. We blijven streven naar 100% goede lezers die van onze school afkomen, een ambitieus maar zeker haalbaar doel. We zien groei in leestechniek, maar wat we nog veel belangrijker vinden: in leesplezier. Het verdwijnen in een boek en hierdoor je wereld te vergroten is van zeer groot belang voor de algemene ontwikkeling op elk gebied.</w:t>
      </w:r>
    </w:p>
    <w:p w:rsidR="00A23023" w:rsidRPr="00A23023" w:rsidRDefault="00A23023" w:rsidP="00A23023">
      <w:pPr>
        <w:rPr>
          <w:rFonts w:asciiTheme="minorHAnsi" w:hAnsiTheme="minorHAnsi"/>
          <w:b/>
          <w:sz w:val="24"/>
          <w:szCs w:val="24"/>
        </w:rPr>
      </w:pPr>
    </w:p>
    <w:p w:rsidR="00A23023" w:rsidRPr="00A23023" w:rsidRDefault="00A23023" w:rsidP="00A23023">
      <w:pPr>
        <w:rPr>
          <w:rFonts w:asciiTheme="minorHAnsi" w:hAnsiTheme="minorHAnsi"/>
          <w:b/>
          <w:sz w:val="24"/>
          <w:szCs w:val="24"/>
        </w:rPr>
      </w:pPr>
      <w:r w:rsidRPr="00A23023">
        <w:rPr>
          <w:rFonts w:asciiTheme="minorHAnsi" w:hAnsiTheme="minorHAnsi"/>
          <w:b/>
          <w:sz w:val="24"/>
          <w:szCs w:val="24"/>
        </w:rPr>
        <w:t>Sociaal-emotionele ontwikkeling</w:t>
      </w:r>
    </w:p>
    <w:p w:rsidR="00A23023" w:rsidRPr="00A23023" w:rsidRDefault="00A23023" w:rsidP="00A23023">
      <w:pPr>
        <w:rPr>
          <w:rFonts w:asciiTheme="minorHAnsi" w:hAnsiTheme="minorHAnsi"/>
          <w:sz w:val="24"/>
          <w:szCs w:val="24"/>
        </w:rPr>
      </w:pPr>
      <w:r w:rsidRPr="00A23023">
        <w:rPr>
          <w:rFonts w:asciiTheme="minorHAnsi" w:hAnsiTheme="minorHAnsi"/>
          <w:sz w:val="24"/>
          <w:szCs w:val="24"/>
        </w:rPr>
        <w:t xml:space="preserve">Binnen de </w:t>
      </w:r>
      <w:proofErr w:type="spellStart"/>
      <w:r w:rsidRPr="00A23023">
        <w:rPr>
          <w:rFonts w:asciiTheme="minorHAnsi" w:hAnsiTheme="minorHAnsi"/>
          <w:sz w:val="24"/>
          <w:szCs w:val="24"/>
        </w:rPr>
        <w:t>leerlingSCOL</w:t>
      </w:r>
      <w:proofErr w:type="spellEnd"/>
      <w:r w:rsidRPr="00A23023">
        <w:rPr>
          <w:rFonts w:asciiTheme="minorHAnsi" w:hAnsiTheme="minorHAnsi"/>
          <w:sz w:val="24"/>
          <w:szCs w:val="24"/>
        </w:rPr>
        <w:t xml:space="preserve"> zien we dat geen van de groepen scoren erg hoog scoren. Toch proeven we niet uit de sfeer op school dat er sprake is van onvrede of onveiligheid. We starten komend schooljaar met een langdurige teamstudie rondom sociaal-emotioneel leren en gedrag en verwachten hiermee het pedagogisch klimaat op onze school nog verder te verbeteren.</w:t>
      </w:r>
    </w:p>
    <w:p w:rsidR="00A23023" w:rsidRPr="00A23023" w:rsidRDefault="00A23023" w:rsidP="00A23023">
      <w:pPr>
        <w:rPr>
          <w:rFonts w:asciiTheme="minorHAnsi" w:hAnsiTheme="minorHAnsi"/>
          <w:sz w:val="24"/>
          <w:szCs w:val="24"/>
          <w:highlight w:val="yellow"/>
        </w:rPr>
      </w:pPr>
    </w:p>
    <w:p w:rsidR="00A23023" w:rsidRPr="00A23023" w:rsidRDefault="00A23023" w:rsidP="00A23023">
      <w:pPr>
        <w:rPr>
          <w:rFonts w:asciiTheme="minorHAnsi" w:hAnsiTheme="minorHAnsi"/>
          <w:sz w:val="24"/>
          <w:szCs w:val="24"/>
        </w:rPr>
      </w:pPr>
      <w:r w:rsidRPr="00A23023">
        <w:rPr>
          <w:rFonts w:asciiTheme="minorHAnsi" w:hAnsiTheme="minorHAnsi"/>
          <w:sz w:val="24"/>
          <w:szCs w:val="24"/>
        </w:rPr>
        <w:t>Ons onderwijs blijft in beweging en is aan verandering onderhevig. Wij blijven inzetten op kwaliteit van ons onderwijs. Wij zijn dankbaar voor alles wat goed gaat.</w:t>
      </w:r>
      <w:bookmarkStart w:id="0" w:name="_GoBack"/>
      <w:bookmarkEnd w:id="0"/>
    </w:p>
    <w:p w:rsidR="00B7770B" w:rsidRPr="00A23023" w:rsidRDefault="00B7770B" w:rsidP="00B7770B">
      <w:pPr>
        <w:pStyle w:val="Geenafstand"/>
        <w:rPr>
          <w:rFonts w:cs="Times New Roman"/>
          <w:sz w:val="24"/>
          <w:szCs w:val="24"/>
        </w:rPr>
      </w:pPr>
    </w:p>
    <w:p w:rsidR="00B7770B" w:rsidRPr="00A23023" w:rsidRDefault="00B7770B" w:rsidP="00B7770B">
      <w:pPr>
        <w:pStyle w:val="Geenafstand"/>
        <w:rPr>
          <w:rFonts w:cs="Times New Roman"/>
          <w:sz w:val="24"/>
          <w:szCs w:val="24"/>
        </w:rPr>
      </w:pPr>
      <w:r w:rsidRPr="00A23023">
        <w:rPr>
          <w:rFonts w:cs="Times New Roman"/>
          <w:sz w:val="24"/>
          <w:szCs w:val="24"/>
        </w:rPr>
        <w:t>Daniëlle van der Niet (leesspecialist), Peter Baan (rekenspecialist), Diana Migchels (intern</w:t>
      </w:r>
    </w:p>
    <w:p w:rsidR="00B7770B" w:rsidRPr="00A23023" w:rsidRDefault="00B7770B" w:rsidP="00B7770B">
      <w:pPr>
        <w:pStyle w:val="Geenafstand"/>
        <w:rPr>
          <w:rFonts w:cs="Times New Roman"/>
          <w:sz w:val="24"/>
          <w:szCs w:val="24"/>
        </w:rPr>
      </w:pPr>
      <w:r w:rsidRPr="00A23023">
        <w:rPr>
          <w:rFonts w:cs="Times New Roman"/>
          <w:sz w:val="24"/>
          <w:szCs w:val="24"/>
        </w:rPr>
        <w:t>begeleider, gedragsspecialist) en Gerte Offeringa (directeur)</w:t>
      </w:r>
    </w:p>
    <w:sectPr w:rsidR="00B7770B" w:rsidRPr="00A23023" w:rsidSect="00C062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B095B"/>
    <w:multiLevelType w:val="hybridMultilevel"/>
    <w:tmpl w:val="72F0D52A"/>
    <w:lvl w:ilvl="0" w:tplc="E056D498">
      <w:start w:val="4"/>
      <w:numFmt w:val="bullet"/>
      <w:lvlText w:val="-"/>
      <w:lvlJc w:val="left"/>
      <w:pPr>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62B75B3B"/>
    <w:multiLevelType w:val="hybridMultilevel"/>
    <w:tmpl w:val="0BAAB53C"/>
    <w:lvl w:ilvl="0" w:tplc="9E244268">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7770B"/>
    <w:rsid w:val="00A23023"/>
    <w:rsid w:val="00A40C2B"/>
    <w:rsid w:val="00B7770B"/>
    <w:rsid w:val="00C062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770B"/>
    <w:pPr>
      <w:widowControl w:val="0"/>
      <w:spacing w:after="0" w:line="240" w:lineRule="auto"/>
    </w:pPr>
    <w:rPr>
      <w:rFonts w:ascii="Swiss 721 Roman" w:eastAsia="Times New Roman" w:hAnsi="Swiss 721 Roman" w:cs="Times New Roman"/>
      <w:snapToGrid w:val="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7770B"/>
    <w:pPr>
      <w:spacing w:after="0" w:line="240" w:lineRule="auto"/>
    </w:pPr>
  </w:style>
  <w:style w:type="character" w:styleId="Hyperlink">
    <w:name w:val="Hyperlink"/>
    <w:basedOn w:val="Standaardalinea-lettertype"/>
    <w:uiPriority w:val="99"/>
    <w:unhideWhenUsed/>
    <w:rsid w:val="00B7770B"/>
    <w:rPr>
      <w:color w:val="0000FF" w:themeColor="hyperlink"/>
      <w:u w:val="single"/>
    </w:rPr>
  </w:style>
  <w:style w:type="paragraph" w:styleId="Lijstalinea">
    <w:name w:val="List Paragraph"/>
    <w:basedOn w:val="Standaard"/>
    <w:qFormat/>
    <w:rsid w:val="00B7770B"/>
    <w:pPr>
      <w:ind w:left="708"/>
    </w:pPr>
  </w:style>
</w:styles>
</file>

<file path=word/webSettings.xml><?xml version="1.0" encoding="utf-8"?>
<w:webSettings xmlns:r="http://schemas.openxmlformats.org/officeDocument/2006/relationships" xmlns:w="http://schemas.openxmlformats.org/wordprocessingml/2006/main">
  <w:divs>
    <w:div w:id="134251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bbenjamin.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3586</Characters>
  <Application>Microsoft Office Word</Application>
  <DocSecurity>0</DocSecurity>
  <Lines>29</Lines>
  <Paragraphs>8</Paragraphs>
  <ScaleCrop>false</ScaleCrop>
  <Company/>
  <LinksUpToDate>false</LinksUpToDate>
  <CharactersWithSpaces>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LTeam</dc:creator>
  <cp:lastModifiedBy>LTeam</cp:lastModifiedBy>
  <cp:revision>2</cp:revision>
  <dcterms:created xsi:type="dcterms:W3CDTF">2019-03-28T12:32:00Z</dcterms:created>
  <dcterms:modified xsi:type="dcterms:W3CDTF">2019-03-28T12:32:00Z</dcterms:modified>
</cp:coreProperties>
</file>